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Look w:val="01E0" w:firstRow="1" w:lastRow="1" w:firstColumn="1" w:lastColumn="1" w:noHBand="0" w:noVBand="0"/>
      </w:tblPr>
      <w:tblGrid>
        <w:gridCol w:w="2931"/>
        <w:gridCol w:w="2931"/>
        <w:gridCol w:w="2927"/>
      </w:tblGrid>
      <w:tr w:rsidR="000F7489" w:rsidRPr="000F7489">
        <w:trPr>
          <w:trHeight w:val="317"/>
          <w:jc w:val="center"/>
        </w:trPr>
        <w:tc>
          <w:tcPr>
            <w:tcW w:w="2931" w:type="dxa"/>
            <w:tcBorders>
              <w:top w:val="nil"/>
              <w:left w:val="nil"/>
              <w:bottom w:val="single" w:sz="4" w:space="0" w:color="660066"/>
              <w:right w:val="nil"/>
            </w:tcBorders>
            <w:vAlign w:val="center"/>
            <w:hideMark/>
          </w:tcPr>
          <w:p w:rsidR="000F7489" w:rsidRPr="000F7489" w:rsidRDefault="000F7489" w:rsidP="000F7489">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0F7489">
              <w:rPr>
                <w:rFonts w:ascii="Arial" w:eastAsia="Times New Roman" w:hAnsi="Arial" w:cs="Arial"/>
                <w:sz w:val="16"/>
                <w:szCs w:val="16"/>
                <w:lang w:eastAsia="tr-TR"/>
              </w:rPr>
              <w:t>17 Nisan 2018 SALI</w:t>
            </w:r>
          </w:p>
        </w:tc>
        <w:tc>
          <w:tcPr>
            <w:tcW w:w="2931" w:type="dxa"/>
            <w:tcBorders>
              <w:top w:val="nil"/>
              <w:left w:val="nil"/>
              <w:bottom w:val="single" w:sz="4" w:space="0" w:color="660066"/>
              <w:right w:val="nil"/>
            </w:tcBorders>
            <w:vAlign w:val="center"/>
            <w:hideMark/>
          </w:tcPr>
          <w:p w:rsidR="000F7489" w:rsidRPr="000F7489" w:rsidRDefault="000F7489" w:rsidP="000F7489">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0F7489">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0F7489" w:rsidRPr="000F7489" w:rsidRDefault="000F7489" w:rsidP="000F7489">
            <w:pPr>
              <w:spacing w:before="100" w:beforeAutospacing="1" w:after="100" w:afterAutospacing="1" w:line="240" w:lineRule="auto"/>
              <w:jc w:val="right"/>
              <w:rPr>
                <w:rFonts w:ascii="Arial" w:eastAsia="Times New Roman" w:hAnsi="Arial" w:cs="Arial"/>
                <w:sz w:val="16"/>
                <w:szCs w:val="16"/>
                <w:lang w:eastAsia="tr-TR"/>
              </w:rPr>
            </w:pPr>
            <w:proofErr w:type="gramStart"/>
            <w:r w:rsidRPr="000F7489">
              <w:rPr>
                <w:rFonts w:ascii="Arial" w:eastAsia="Times New Roman" w:hAnsi="Arial" w:cs="Arial"/>
                <w:sz w:val="16"/>
                <w:szCs w:val="16"/>
                <w:lang w:eastAsia="tr-TR"/>
              </w:rPr>
              <w:t>Sayı : 30394</w:t>
            </w:r>
            <w:proofErr w:type="gramEnd"/>
          </w:p>
        </w:tc>
      </w:tr>
      <w:tr w:rsidR="000F7489" w:rsidRPr="000F7489">
        <w:trPr>
          <w:trHeight w:val="480"/>
          <w:jc w:val="center"/>
        </w:trPr>
        <w:tc>
          <w:tcPr>
            <w:tcW w:w="8789" w:type="dxa"/>
            <w:gridSpan w:val="3"/>
            <w:vAlign w:val="center"/>
            <w:hideMark/>
          </w:tcPr>
          <w:p w:rsidR="000F7489" w:rsidRPr="000F7489" w:rsidRDefault="000F7489" w:rsidP="000F7489">
            <w:pPr>
              <w:spacing w:before="100" w:beforeAutospacing="1" w:after="100" w:afterAutospacing="1" w:line="240" w:lineRule="auto"/>
              <w:jc w:val="center"/>
              <w:rPr>
                <w:rFonts w:ascii="Arial" w:eastAsia="Times New Roman" w:hAnsi="Arial" w:cs="Arial"/>
                <w:b/>
                <w:color w:val="000080"/>
                <w:sz w:val="18"/>
                <w:szCs w:val="18"/>
                <w:lang w:eastAsia="tr-TR"/>
              </w:rPr>
            </w:pPr>
            <w:r w:rsidRPr="000F7489">
              <w:rPr>
                <w:rFonts w:ascii="Arial" w:eastAsia="Times New Roman" w:hAnsi="Arial" w:cs="Arial"/>
                <w:b/>
                <w:color w:val="000080"/>
                <w:sz w:val="18"/>
                <w:szCs w:val="18"/>
                <w:lang w:eastAsia="tr-TR"/>
              </w:rPr>
              <w:t>TEBLİĞ</w:t>
            </w:r>
          </w:p>
        </w:tc>
      </w:tr>
      <w:tr w:rsidR="000F7489" w:rsidRPr="000F7489">
        <w:trPr>
          <w:trHeight w:val="480"/>
          <w:jc w:val="center"/>
        </w:trPr>
        <w:tc>
          <w:tcPr>
            <w:tcW w:w="8789" w:type="dxa"/>
            <w:gridSpan w:val="3"/>
            <w:vAlign w:val="center"/>
            <w:hideMark/>
          </w:tcPr>
          <w:p w:rsidR="000F7489" w:rsidRPr="000F7489" w:rsidRDefault="000F7489" w:rsidP="000F7489">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0F7489">
              <w:rPr>
                <w:rFonts w:ascii="Times New Roman" w:eastAsia="Times New Roman" w:hAnsi="Times New Roman" w:cs="Times New Roman"/>
                <w:sz w:val="18"/>
                <w:szCs w:val="18"/>
                <w:u w:val="single"/>
                <w:lang w:eastAsia="tr-TR"/>
              </w:rPr>
              <w:t>Gümrük ve Ticaret Bakanlığından:</w:t>
            </w:r>
          </w:p>
          <w:p w:rsidR="000F7489" w:rsidRPr="000F7489" w:rsidRDefault="000F7489" w:rsidP="000F7489">
            <w:pPr>
              <w:tabs>
                <w:tab w:val="left" w:pos="566"/>
              </w:tabs>
              <w:spacing w:before="56" w:after="0" w:line="240" w:lineRule="exact"/>
              <w:jc w:val="center"/>
              <w:rPr>
                <w:rFonts w:ascii="Times New Roman" w:eastAsia="Times New Roman" w:hAnsi="Times New Roman" w:cs="Times New Roman"/>
                <w:b/>
                <w:sz w:val="18"/>
                <w:szCs w:val="18"/>
                <w:lang w:eastAsia="tr-TR"/>
              </w:rPr>
            </w:pPr>
            <w:r w:rsidRPr="000F7489">
              <w:rPr>
                <w:rFonts w:ascii="Times New Roman" w:eastAsia="Times New Roman" w:hAnsi="Times New Roman" w:cs="Times New Roman"/>
                <w:b/>
                <w:sz w:val="18"/>
                <w:szCs w:val="18"/>
                <w:lang w:eastAsia="tr-TR"/>
              </w:rPr>
              <w:t>ŞİRKET KURULUŞ SÖZLEŞMESİNİN TİCARET SİCİLİ MÜDÜRLÜKLERİNDE</w:t>
            </w:r>
          </w:p>
          <w:p w:rsidR="000F7489" w:rsidRPr="000F7489" w:rsidRDefault="000F7489" w:rsidP="000F7489">
            <w:pPr>
              <w:tabs>
                <w:tab w:val="left" w:pos="566"/>
              </w:tabs>
              <w:spacing w:after="0" w:line="240" w:lineRule="exact"/>
              <w:jc w:val="center"/>
              <w:rPr>
                <w:rFonts w:ascii="Times New Roman" w:eastAsia="Times New Roman" w:hAnsi="Times New Roman" w:cs="Times New Roman"/>
                <w:b/>
                <w:sz w:val="18"/>
                <w:szCs w:val="18"/>
                <w:lang w:eastAsia="tr-TR"/>
              </w:rPr>
            </w:pPr>
            <w:r w:rsidRPr="000F7489">
              <w:rPr>
                <w:rFonts w:ascii="Times New Roman" w:eastAsia="Times New Roman" w:hAnsi="Times New Roman" w:cs="Times New Roman"/>
                <w:b/>
                <w:sz w:val="18"/>
                <w:szCs w:val="18"/>
                <w:lang w:eastAsia="tr-TR"/>
              </w:rPr>
              <w:t>İMZALANMASI HAKKINDA TEBLİĞDE DEĞİŞİKLİK</w:t>
            </w:r>
          </w:p>
          <w:p w:rsidR="000F7489" w:rsidRPr="000F7489" w:rsidRDefault="000F7489" w:rsidP="000F7489">
            <w:pPr>
              <w:tabs>
                <w:tab w:val="left" w:pos="566"/>
              </w:tabs>
              <w:spacing w:after="170" w:line="240" w:lineRule="exact"/>
              <w:jc w:val="center"/>
              <w:rPr>
                <w:rFonts w:ascii="Times New Roman" w:eastAsia="Times New Roman" w:hAnsi="Times New Roman" w:cs="Times New Roman"/>
                <w:b/>
                <w:sz w:val="18"/>
                <w:szCs w:val="18"/>
                <w:lang w:eastAsia="tr-TR"/>
              </w:rPr>
            </w:pPr>
            <w:r w:rsidRPr="000F7489">
              <w:rPr>
                <w:rFonts w:ascii="Times New Roman" w:eastAsia="Times New Roman" w:hAnsi="Times New Roman" w:cs="Times New Roman"/>
                <w:b/>
                <w:sz w:val="18"/>
                <w:szCs w:val="18"/>
                <w:lang w:eastAsia="tr-TR"/>
              </w:rPr>
              <w:t>YAPILMASINA DAİR TEBLİĞ</w:t>
            </w:r>
          </w:p>
          <w:p w:rsidR="000F7489" w:rsidRPr="000F7489" w:rsidRDefault="000F7489" w:rsidP="000F74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F7489">
              <w:rPr>
                <w:rFonts w:ascii="Times New Roman" w:eastAsia="Times New Roman" w:hAnsi="Times New Roman" w:cs="Times New Roman"/>
                <w:b/>
                <w:sz w:val="18"/>
                <w:szCs w:val="18"/>
                <w:lang w:eastAsia="tr-TR"/>
              </w:rPr>
              <w:t>MADDE 1 –</w:t>
            </w:r>
            <w:r w:rsidRPr="000F7489">
              <w:rPr>
                <w:rFonts w:ascii="Times New Roman" w:eastAsia="Times New Roman" w:hAnsi="Times New Roman" w:cs="Times New Roman"/>
                <w:sz w:val="18"/>
                <w:szCs w:val="18"/>
                <w:lang w:eastAsia="tr-TR"/>
              </w:rPr>
              <w:t xml:space="preserve"> </w:t>
            </w:r>
            <w:proofErr w:type="gramStart"/>
            <w:r w:rsidRPr="000F7489">
              <w:rPr>
                <w:rFonts w:ascii="Times New Roman" w:eastAsia="Times New Roman" w:hAnsi="Times New Roman" w:cs="Times New Roman"/>
                <w:sz w:val="18"/>
                <w:szCs w:val="18"/>
                <w:lang w:eastAsia="tr-TR"/>
              </w:rPr>
              <w:t>6/12/2016</w:t>
            </w:r>
            <w:proofErr w:type="gramEnd"/>
            <w:r w:rsidRPr="000F7489">
              <w:rPr>
                <w:rFonts w:ascii="Times New Roman" w:eastAsia="Times New Roman" w:hAnsi="Times New Roman" w:cs="Times New Roman"/>
                <w:sz w:val="18"/>
                <w:szCs w:val="18"/>
                <w:lang w:eastAsia="tr-TR"/>
              </w:rPr>
              <w:t xml:space="preserve"> tarihli ve 29910 sayılı Resmî </w:t>
            </w:r>
            <w:proofErr w:type="spellStart"/>
            <w:r w:rsidRPr="000F7489">
              <w:rPr>
                <w:rFonts w:ascii="Times New Roman" w:eastAsia="Times New Roman" w:hAnsi="Times New Roman" w:cs="Times New Roman"/>
                <w:sz w:val="18"/>
                <w:szCs w:val="18"/>
                <w:lang w:eastAsia="tr-TR"/>
              </w:rPr>
              <w:t>Gazete’de</w:t>
            </w:r>
            <w:proofErr w:type="spellEnd"/>
            <w:r w:rsidRPr="000F7489">
              <w:rPr>
                <w:rFonts w:ascii="Times New Roman" w:eastAsia="Times New Roman" w:hAnsi="Times New Roman" w:cs="Times New Roman"/>
                <w:sz w:val="18"/>
                <w:szCs w:val="18"/>
                <w:lang w:eastAsia="tr-TR"/>
              </w:rPr>
              <w:t xml:space="preserve"> yayımlanan Şirket Kuruluş Sözleşmesinin Ticaret Sicili Müdürlüklerinde İmzalanması Hakkında Tebliğin 5 inci maddesinin üçüncü fıkrası yürürlükten kaldırılmıştır.</w:t>
            </w:r>
          </w:p>
          <w:p w:rsidR="000F7489" w:rsidRPr="000F7489" w:rsidRDefault="000F7489" w:rsidP="000F74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F7489">
              <w:rPr>
                <w:rFonts w:ascii="Times New Roman" w:eastAsia="Times New Roman" w:hAnsi="Times New Roman" w:cs="Times New Roman"/>
                <w:b/>
                <w:sz w:val="18"/>
                <w:szCs w:val="18"/>
                <w:lang w:eastAsia="tr-TR"/>
              </w:rPr>
              <w:t>MADDE 2 –</w:t>
            </w:r>
            <w:r w:rsidRPr="000F7489">
              <w:rPr>
                <w:rFonts w:ascii="Times New Roman" w:eastAsia="Times New Roman" w:hAnsi="Times New Roman" w:cs="Times New Roman"/>
                <w:sz w:val="18"/>
                <w:szCs w:val="18"/>
                <w:lang w:eastAsia="tr-TR"/>
              </w:rPr>
              <w:t xml:space="preserve"> Aynı Tebliğin 7 </w:t>
            </w:r>
            <w:proofErr w:type="spellStart"/>
            <w:r w:rsidRPr="000F7489">
              <w:rPr>
                <w:rFonts w:ascii="Times New Roman" w:eastAsia="Times New Roman" w:hAnsi="Times New Roman" w:cs="Times New Roman"/>
                <w:sz w:val="18"/>
                <w:szCs w:val="18"/>
                <w:lang w:eastAsia="tr-TR"/>
              </w:rPr>
              <w:t>nci</w:t>
            </w:r>
            <w:proofErr w:type="spellEnd"/>
            <w:r w:rsidRPr="000F7489">
              <w:rPr>
                <w:rFonts w:ascii="Times New Roman" w:eastAsia="Times New Roman" w:hAnsi="Times New Roman" w:cs="Times New Roman"/>
                <w:sz w:val="18"/>
                <w:szCs w:val="18"/>
                <w:lang w:eastAsia="tr-TR"/>
              </w:rPr>
              <w:t xml:space="preserve"> maddesinin beşinci fıkrası aşağıdaki şekilde değiştirilmiştir.</w:t>
            </w:r>
          </w:p>
          <w:p w:rsidR="000F7489" w:rsidRPr="000F7489" w:rsidRDefault="000F7489" w:rsidP="000F74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F7489">
              <w:rPr>
                <w:rFonts w:ascii="Times New Roman" w:eastAsia="Times New Roman" w:hAnsi="Times New Roman" w:cs="Times New Roman"/>
                <w:sz w:val="18"/>
                <w:szCs w:val="18"/>
                <w:lang w:eastAsia="tr-TR"/>
              </w:rPr>
              <w:t>“(5) Kurucunun işitme, konuşma veya görme engelli olması durumunda sözleşme engellinin isteğine bağlı olmak üzere iki tanık huzurunda imzalanır. İlgilinin işitme veya konuşma engelli olması ve yazı ile anlaşma imkânının da bulunmaması halinde, iki tanık ve yeminli tercüman bulundurulur.”</w:t>
            </w:r>
          </w:p>
          <w:p w:rsidR="000F7489" w:rsidRPr="000F7489" w:rsidRDefault="000F7489" w:rsidP="000F74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F7489">
              <w:rPr>
                <w:rFonts w:ascii="Times New Roman" w:eastAsia="Times New Roman" w:hAnsi="Times New Roman" w:cs="Times New Roman"/>
                <w:b/>
                <w:sz w:val="18"/>
                <w:szCs w:val="18"/>
                <w:lang w:eastAsia="tr-TR"/>
              </w:rPr>
              <w:t>MADDE 3 –</w:t>
            </w:r>
            <w:r w:rsidRPr="000F7489">
              <w:rPr>
                <w:rFonts w:ascii="Times New Roman" w:eastAsia="Times New Roman" w:hAnsi="Times New Roman" w:cs="Times New Roman"/>
                <w:sz w:val="18"/>
                <w:szCs w:val="18"/>
                <w:lang w:eastAsia="tr-TR"/>
              </w:rPr>
              <w:t xml:space="preserve"> Aynı Tebliğin 13 üncü maddesinin üçüncü fıkrasının ikinci cümlesi aşağıdaki şekilde değiştirilmiş, dördüncü fıkrasında yer alan “verilmesi veya </w:t>
            </w:r>
            <w:proofErr w:type="spellStart"/>
            <w:r w:rsidRPr="000F7489">
              <w:rPr>
                <w:rFonts w:ascii="Times New Roman" w:eastAsia="Times New Roman" w:hAnsi="Times New Roman" w:cs="Times New Roman"/>
                <w:sz w:val="18"/>
                <w:szCs w:val="18"/>
                <w:lang w:eastAsia="tr-TR"/>
              </w:rPr>
              <w:t>MERSİS’e</w:t>
            </w:r>
            <w:proofErr w:type="spellEnd"/>
            <w:r w:rsidRPr="000F7489">
              <w:rPr>
                <w:rFonts w:ascii="Times New Roman" w:eastAsia="Times New Roman" w:hAnsi="Times New Roman" w:cs="Times New Roman"/>
                <w:sz w:val="18"/>
                <w:szCs w:val="18"/>
                <w:lang w:eastAsia="tr-TR"/>
              </w:rPr>
              <w:t xml:space="preserve"> yüklenmesinin” ibaresi “verilmesinin veya beyanname başka bir Müdürlükte onaylanmışsa beyannamenin bir örneğinin elektronik ortamda kuruluş başvurusunun yapıldığı Müdürlüğe iletilmesinin” şeklinde değiştirilmiş ve aynı maddeye aşağıdaki fıkra eklenmiştir.</w:t>
            </w:r>
          </w:p>
          <w:p w:rsidR="000F7489" w:rsidRPr="000F7489" w:rsidRDefault="000F7489" w:rsidP="000F7489">
            <w:pPr>
              <w:tabs>
                <w:tab w:val="left" w:pos="566"/>
              </w:tabs>
              <w:spacing w:before="56" w:after="0" w:line="240" w:lineRule="exact"/>
              <w:jc w:val="both"/>
              <w:rPr>
                <w:rFonts w:ascii="Times New Roman" w:eastAsia="Times New Roman" w:hAnsi="Times New Roman" w:cs="Times New Roman"/>
                <w:sz w:val="18"/>
                <w:szCs w:val="18"/>
                <w:lang w:eastAsia="tr-TR"/>
              </w:rPr>
            </w:pPr>
            <w:r w:rsidRPr="000F7489">
              <w:rPr>
                <w:rFonts w:ascii="Times New Roman" w:eastAsia="Times New Roman" w:hAnsi="Times New Roman" w:cs="Times New Roman"/>
                <w:sz w:val="18"/>
                <w:szCs w:val="18"/>
                <w:lang w:eastAsia="tr-TR"/>
              </w:rPr>
              <w:t>“Beyannameyi onaylayan Müdürlük beyannamenin bir nüshasını fiziki ve bir örneğini de elektronik ortamda ilgili Müdürlüğe gönderir.”</w:t>
            </w:r>
          </w:p>
          <w:p w:rsidR="000F7489" w:rsidRPr="000F7489" w:rsidRDefault="000F7489" w:rsidP="000F74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F7489">
              <w:rPr>
                <w:rFonts w:ascii="Times New Roman" w:eastAsia="Times New Roman" w:hAnsi="Times New Roman" w:cs="Times New Roman"/>
                <w:sz w:val="18"/>
                <w:szCs w:val="18"/>
                <w:lang w:eastAsia="tr-TR"/>
              </w:rPr>
              <w:t>“(6) Yabancı ülkede yerleşik olan imzaya yetkili kimselerin imza beyanı, bunların imzalarının o ülkedeki Türk konsolosluğundan onaylatılması suretiyle de verilebilir.”</w:t>
            </w:r>
          </w:p>
          <w:p w:rsidR="000F7489" w:rsidRPr="000F7489" w:rsidRDefault="000F7489" w:rsidP="000F74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F7489">
              <w:rPr>
                <w:rFonts w:ascii="Times New Roman" w:eastAsia="Times New Roman" w:hAnsi="Times New Roman" w:cs="Times New Roman"/>
                <w:b/>
                <w:sz w:val="18"/>
                <w:szCs w:val="18"/>
                <w:lang w:eastAsia="tr-TR"/>
              </w:rPr>
              <w:t>MADDE 4 –</w:t>
            </w:r>
            <w:r w:rsidRPr="000F7489">
              <w:rPr>
                <w:rFonts w:ascii="Times New Roman" w:eastAsia="Times New Roman" w:hAnsi="Times New Roman" w:cs="Times New Roman"/>
                <w:sz w:val="18"/>
                <w:szCs w:val="18"/>
                <w:lang w:eastAsia="tr-TR"/>
              </w:rPr>
              <w:t xml:space="preserve"> Aynı Tebliğin 15 inci maddesi madde başlığı ile birlikte aşağıdaki şekilde değiştirilmiştir.</w:t>
            </w:r>
          </w:p>
          <w:p w:rsidR="000F7489" w:rsidRPr="000F7489" w:rsidRDefault="000F7489" w:rsidP="000F74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F7489">
              <w:rPr>
                <w:rFonts w:ascii="Times New Roman" w:eastAsia="Times New Roman" w:hAnsi="Times New Roman" w:cs="Times New Roman"/>
                <w:sz w:val="18"/>
                <w:szCs w:val="18"/>
                <w:lang w:eastAsia="tr-TR"/>
              </w:rPr>
              <w:t>“</w:t>
            </w:r>
            <w:r w:rsidRPr="000F7489">
              <w:rPr>
                <w:rFonts w:ascii="Times New Roman" w:eastAsia="Times New Roman" w:hAnsi="Times New Roman" w:cs="Times New Roman"/>
                <w:b/>
                <w:sz w:val="18"/>
                <w:szCs w:val="18"/>
                <w:lang w:eastAsia="tr-TR"/>
              </w:rPr>
              <w:t>Belgelerin saklanması</w:t>
            </w:r>
          </w:p>
          <w:p w:rsidR="000F7489" w:rsidRPr="000F7489" w:rsidRDefault="000F7489" w:rsidP="000F74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F7489">
              <w:rPr>
                <w:rFonts w:ascii="Times New Roman" w:eastAsia="Times New Roman" w:hAnsi="Times New Roman" w:cs="Times New Roman"/>
                <w:b/>
                <w:sz w:val="18"/>
                <w:szCs w:val="18"/>
                <w:lang w:eastAsia="tr-TR"/>
              </w:rPr>
              <w:t>MADDE 15 –</w:t>
            </w:r>
            <w:r w:rsidRPr="000F7489">
              <w:rPr>
                <w:rFonts w:ascii="Times New Roman" w:eastAsia="Times New Roman" w:hAnsi="Times New Roman" w:cs="Times New Roman"/>
                <w:sz w:val="18"/>
                <w:szCs w:val="18"/>
                <w:lang w:eastAsia="tr-TR"/>
              </w:rPr>
              <w:t xml:space="preserve"> (1) Kuruluş başvurusunun yapıldığı Müdürlükte imzalanan sözleşme ile düzenlenen imza beyannameleri, ilgili şirketin dosyasında saklanır.</w:t>
            </w:r>
          </w:p>
          <w:p w:rsidR="000F7489" w:rsidRPr="000F7489" w:rsidRDefault="000F7489" w:rsidP="000F74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F7489">
              <w:rPr>
                <w:rFonts w:ascii="Times New Roman" w:eastAsia="Times New Roman" w:hAnsi="Times New Roman" w:cs="Times New Roman"/>
                <w:sz w:val="18"/>
                <w:szCs w:val="18"/>
                <w:lang w:eastAsia="tr-TR"/>
              </w:rPr>
              <w:t>(2) İmza beyannamesinin kuruluş başvurusunun yapıldığı Müdürlükten başka bir Müdürlüğe verilmesi durumunda, ilgili Müdürlükçe beyannamenin bir nüshası bu amaçla oluşturulmuş dosyada muhafaza edilir.”</w:t>
            </w:r>
          </w:p>
          <w:p w:rsidR="000F7489" w:rsidRPr="000F7489" w:rsidRDefault="000F7489" w:rsidP="000F74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F7489">
              <w:rPr>
                <w:rFonts w:ascii="Times New Roman" w:eastAsia="Times New Roman" w:hAnsi="Times New Roman" w:cs="Times New Roman"/>
                <w:b/>
                <w:sz w:val="18"/>
                <w:szCs w:val="18"/>
                <w:lang w:eastAsia="tr-TR"/>
              </w:rPr>
              <w:t xml:space="preserve">MADDE 5 – </w:t>
            </w:r>
            <w:r w:rsidRPr="000F7489">
              <w:rPr>
                <w:rFonts w:ascii="Times New Roman" w:eastAsia="Times New Roman" w:hAnsi="Times New Roman" w:cs="Times New Roman"/>
                <w:sz w:val="18"/>
                <w:szCs w:val="18"/>
                <w:lang w:eastAsia="tr-TR"/>
              </w:rPr>
              <w:t>Bu Tebliğ yayımı tarihinde yürürlüğe girer.</w:t>
            </w:r>
          </w:p>
          <w:p w:rsidR="000F7489" w:rsidRPr="000F7489" w:rsidRDefault="000F7489" w:rsidP="000F74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F7489">
              <w:rPr>
                <w:rFonts w:ascii="Times New Roman" w:eastAsia="Times New Roman" w:hAnsi="Times New Roman" w:cs="Times New Roman"/>
                <w:b/>
                <w:sz w:val="18"/>
                <w:szCs w:val="18"/>
                <w:lang w:eastAsia="tr-TR"/>
              </w:rPr>
              <w:t xml:space="preserve">MADDE 6 – </w:t>
            </w:r>
            <w:r w:rsidRPr="000F7489">
              <w:rPr>
                <w:rFonts w:ascii="Times New Roman" w:eastAsia="Times New Roman" w:hAnsi="Times New Roman" w:cs="Times New Roman"/>
                <w:sz w:val="18"/>
                <w:szCs w:val="18"/>
                <w:lang w:eastAsia="tr-TR"/>
              </w:rPr>
              <w:t>Bu Tebliğ hükümlerini Gümrük ve Ticaret Bakanı yürütür.</w:t>
            </w:r>
          </w:p>
        </w:tc>
      </w:tr>
    </w:tbl>
    <w:p w:rsidR="00013691" w:rsidRDefault="00013691">
      <w:bookmarkStart w:id="0" w:name="_GoBack"/>
      <w:bookmarkEnd w:id="0"/>
    </w:p>
    <w:sectPr w:rsidR="000136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489"/>
    <w:rsid w:val="00013691"/>
    <w:rsid w:val="000F74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DB6F4-EB2F-47B8-B83B-882F2E2C4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0F74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0F7489"/>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0F7489"/>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0F7489"/>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Finike_Sicil</dc:creator>
  <cp:keywords/>
  <dc:description/>
  <cp:lastModifiedBy>Finike_Sicil</cp:lastModifiedBy>
  <cp:revision>1</cp:revision>
  <dcterms:created xsi:type="dcterms:W3CDTF">2018-11-22T11:19:00Z</dcterms:created>
  <dcterms:modified xsi:type="dcterms:W3CDTF">2018-11-22T11:20:00Z</dcterms:modified>
</cp:coreProperties>
</file>